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Website Redesign &amp; Digital Strategy</w:t>
      </w:r>
    </w:p>
    <w:p>
      <w:pPr>
        <w:spacing w:lineRule="auto"/>
      </w:pPr>
      <w:r>
        <w:rPr/>
        <w:t xml:space="preserve">Prepared for Brightpath Consulting</w:t>
      </w:r>
    </w:p>
    <w:p>
      <w:pPr>
        <w:spacing w:lineRule="auto"/>
      </w:pPr>
      <w:r>
        <w:rPr/>
        <w:t xml:space="preserve">A 10-week engagement to rebuild brightpathconsulting.com so the VPs who land on it after a referral actually book discovery calls.</w:t>
      </w:r>
    </w:p>
    <w:p>
      <w:pPr>
        <w:pStyle w:val="Heading2"/>
        <w:spacing w:lineRule="auto"/>
      </w:pPr>
      <w:r>
        <w:rPr/>
        <w:t xml:space="preserve">Executive Summary</w:t>
      </w:r>
    </w:p>
    <w:p>
      <w:pPr>
        <w:spacing w:lineRule="auto"/>
      </w:pPr>
      <w:r>
        <w:rPr/>
        <w:t xml:space="preserve">Brightpath Consulting has built a reputation for fixing operations at mid-market companies, but your website doesn't carry the same weight as the work. Visitors arrive expecting thought leadership and leave without a clear picture of what you do, who you serve, or why they should reach out.</w:t>
      </w:r>
    </w:p>
    <w:p>
      <w:pPr>
        <w:spacing w:lineRule="auto"/>
      </w:pPr>
      <w:r>
        <w:rPr/>
        <w:t xml:space="preserve">We're proposing a full redesign of brightpathconsulting.com. The new site will convert the traffic you already have (referred VPs of Operations, mostly) into booked discovery calls, and give your sales team case studies they can send in a cold email instead of a PDF attachment.</w:t>
      </w:r>
    </w:p>
    <w:p>
      <w:pPr>
        <w:spacing w:lineRule="auto"/>
      </w:pPr>
      <w:r>
        <w:rPr/>
        <w:t xml:space="preserve">This engagement covers research, strategy, design, development, and a 30-day post-launch support window. 10 weeks from kickoff to launch.</w:t>
      </w:r>
    </w:p>
    <w:p>
      <w:pPr>
        <w:pStyle w:val="Heading2"/>
        <w:spacing w:lineRule="auto"/>
      </w:pPr>
      <w:r>
        <w:rPr/>
        <w:t xml:space="preserve">The Challenge</w:t>
      </w:r>
    </w:p>
    <w:p>
      <w:pPr>
        <w:spacing w:lineRule="auto"/>
      </w:pPr>
      <w:r>
        <w:rPr/>
        <w:t xml:space="preserve">Three things are working against you right now:</w:t>
      </w:r>
    </w:p>
    <w:p>
      <w:pPr>
        <w:pStyle w:val="Heading3"/>
        <w:spacing w:lineRule="auto"/>
      </w:pPr>
      <w:r>
        <w:rPr/>
        <w:t xml:space="preserve">Your site undersells your expertise</w:t>
      </w:r>
    </w:p>
    <w:p>
      <w:pPr>
        <w:spacing w:lineRule="auto"/>
      </w:pPr>
      <w:r>
        <w:rPr/>
        <w:t xml:space="preserve">Brightpath has led engagements with companies generating $20M–$200M in revenue. Your case studies are buried three clicks deep. Your homepage reads like a brochure from 2019. When a VP of Operations lands on your site after a referral, they should immediately see proof that you've solved problems like theirs. Instead, they see stock photography and vague service descriptions.</w:t>
      </w:r>
    </w:p>
    <w:p>
      <w:pPr>
        <w:pStyle w:val="Heading3"/>
        <w:spacing w:lineRule="auto"/>
      </w:pPr>
      <w:r>
        <w:rPr/>
        <w:t xml:space="preserve">Conversion paths are broken</w:t>
      </w:r>
    </w:p>
    <w:p>
      <w:pPr>
        <w:spacing w:lineRule="auto"/>
      </w:pPr>
      <w:r>
        <w:rPr/>
        <w:t xml:space="preserve">Your analytics show 4,200 monthly visitors with a 0.3% contact rate. Industry benchmarks for B2B consulting sites sit between 1.5% and 3%. That gap represents 50–110 qualified conversations you're leaving on the table every month. The primary CTA ("Get in Touch") appears once, below the fold, on a page with no social proof nearby.</w:t>
      </w:r>
    </w:p>
    <w:p>
      <w:pPr>
        <w:pStyle w:val="Heading3"/>
        <w:spacing w:lineRule="auto"/>
      </w:pPr>
      <w:r>
        <w:rPr/>
        <w:t xml:space="preserve">Performance is eroding trust before you earn it</w:t>
      </w:r>
    </w:p>
    <w:p>
      <w:pPr>
        <w:spacing w:lineRule="auto"/>
      </w:pPr>
      <w:r>
        <w:rPr/>
        <w:t xml:space="preserve">The current site scores 38 on Google's PageSpeed Insights (mobile). Pages take 6+ seconds to become interactive. Research from Google and Portent shows that conversion rates drop by an average of 4.4% for every additional second of load time. Your site is literally slower than your competitors', and prospects notice, even if they can't articulate why.</w:t>
      </w:r>
    </w:p>
    <w:p>
      <w:pPr>
        <w:pStyle w:val="Heading2"/>
        <w:spacing w:lineRule="auto"/>
      </w:pPr>
      <w:r>
        <w:rPr/>
        <w:t xml:space="preserve">Our Approach</w:t>
      </w:r>
    </w:p>
    <w:p>
      <w:pPr>
        <w:spacing w:lineRule="auto"/>
      </w:pPr>
      <w:r>
        <w:rPr/>
        <w:t xml:space="preserve">We'll rebuild brightpathconsulting.com from the ground up. The goal is booked discovery calls from skeptical executives, not a cosmetic refresh.</w:t>
      </w:r>
    </w:p>
    <w:p>
      <w:pPr>
        <w:pStyle w:val="Heading3"/>
        <w:spacing w:lineRule="auto"/>
      </w:pPr>
      <w:r>
        <w:rPr/>
        <w:t xml:space="preserve">Research &amp; Positioning (Weeks 1–2)</w:t>
      </w:r>
    </w:p>
    <w:p>
      <w:pPr>
        <w:spacing w:lineRule="auto"/>
      </w:pPr>
      <w:r>
        <w:rPr/>
        <w:t xml:space="preserve">We start with interviews: 3–4 conversations with your best clients to understand what made them choose Brightpath, what language resonated, and what almost made them walk away. We'll audit your top five competitors' sites and map the positioning gaps you can own. The output is a messaging framework and site architecture that your sales team will actually recognize as accurate.</w:t>
      </w:r>
    </w:p>
    <w:p>
      <w:pPr>
        <w:pStyle w:val="Heading3"/>
        <w:spacing w:lineRule="auto"/>
      </w:pPr>
      <w:r>
        <w:rPr/>
        <w:t xml:space="preserve">Design System &amp; Key Pages (Weeks 3–5)</w:t>
      </w:r>
    </w:p>
    <w:p>
      <w:pPr>
        <w:spacing w:lineRule="auto"/>
      </w:pPr>
      <w:r>
        <w:rPr/>
        <w:t xml:space="preserve">We design mobile-first, starting with the homepage and a single case study page. These two pages carry 70% of the persuasion load; if they work, everything else follows. You'll see full-fidelity prototypes in Figma, not wireframes. We don't do "lorem ipsum rounds." Every design review uses real copy, so you can evaluate how it reads, not just how it looks.</w:t>
      </w:r>
    </w:p>
    <w:p>
      <w:pPr>
        <w:pStyle w:val="Heading3"/>
        <w:spacing w:lineRule="auto"/>
      </w:pPr>
      <w:r>
        <w:rPr/>
        <w:t xml:space="preserve">Development &amp; Content Integration (Weeks 6–8)</w:t>
      </w:r>
    </w:p>
    <w:p>
      <w:pPr>
        <w:spacing w:lineRule="auto"/>
      </w:pPr>
      <w:r>
        <w:rPr/>
        <w:t xml:space="preserve">We build on a modern stack (Next.js, Vercel) optimized for speed and SEO. Every page targets a sub-2-second load time on mobile. Content entry happens in a headless CMS your marketing coordinator can update without calling a developer. We integrate your existing HubSpot forms and tracking, so your pipeline reporting stays intact.</w:t>
      </w:r>
    </w:p>
    <w:p>
      <w:pPr>
        <w:pStyle w:val="Heading3"/>
        <w:spacing w:lineRule="auto"/>
      </w:pPr>
      <w:r>
        <w:rPr/>
        <w:t xml:space="preserve">QA, Launch &amp; Optimization (Weeks 9–10)</w:t>
      </w:r>
    </w:p>
    <w:p>
      <w:pPr>
        <w:spacing w:lineRule="auto"/>
      </w:pPr>
      <w:r>
        <w:rPr/>
        <w:t xml:space="preserve">Two weeks of cross-browser testing, accessibility review (WCAG 2.1 AA), and performance tuning. We launch with analytics instrumented from day one: heatmaps, scroll depth, and conversion tracking on every CTA. Post-launch, we provide 30 days of priority support to fix anything that surfaces in the real world.</w:t>
      </w:r>
    </w:p>
    <w:p>
      <w:pPr>
        <w:pStyle w:val="Heading2"/>
        <w:spacing w:lineRule="auto"/>
      </w:pPr>
      <w:r>
        <w:rPr/>
        <w:t xml:space="preserve">Scope of Work</w:t>
      </w:r>
    </w:p>
    <w:p>
      <w:pPr>
        <w:pStyle w:val="Heading3"/>
        <w:spacing w:lineRule="auto"/>
      </w:pPr>
      <w:r>
        <w:rPr/>
        <w:t xml:space="preserve">Included</w:t>
      </w:r>
    </w:p>
    <w:p>
      <w:pPr>
        <w:numPr>
          <w:ilvl w:val="0"/>
          <w:numId w:val="1"/>
        </w:numPr>
        <w:spacing w:lineRule="auto"/>
      </w:pPr>
      <w:r>
        <w:rPr/>
        <w:t xml:space="preserve">Stakeholder interviews (up to 4 client conversations + internal kickoff workshop)</w:t>
      </w:r>
    </w:p>
    <w:p>
      <w:pPr>
        <w:numPr>
          <w:ilvl w:val="0"/>
          <w:numId w:val="1"/>
        </w:numPr>
        <w:spacing w:lineRule="auto"/>
      </w:pPr>
      <w:r>
        <w:rPr/>
        <w:t xml:space="preserve">Competitive audit covering 5 competitor sites with documented findings</w:t>
      </w:r>
    </w:p>
    <w:p>
      <w:pPr>
        <w:numPr>
          <w:ilvl w:val="0"/>
          <w:numId w:val="1"/>
        </w:numPr>
        <w:spacing w:lineRule="auto"/>
      </w:pPr>
      <w:r>
        <w:rPr/>
        <w:t xml:space="preserve">Messaging framework and site architecture document</w:t>
      </w:r>
    </w:p>
    <w:p>
      <w:pPr>
        <w:numPr>
          <w:ilvl w:val="0"/>
          <w:numId w:val="1"/>
        </w:numPr>
        <w:spacing w:lineRule="auto"/>
      </w:pPr>
      <w:r>
        <w:rPr/>
        <w:t xml:space="preserve">Mobile-first design for all core pages: Homepage, About, Services (×3 service lines), Case Studies (index + detail template), Blog (index + post template), Contact</w:t>
      </w:r>
    </w:p>
    <w:p>
      <w:pPr>
        <w:numPr>
          <w:ilvl w:val="0"/>
          <w:numId w:val="1"/>
        </w:numPr>
        <w:spacing w:lineRule="auto"/>
      </w:pPr>
      <w:r>
        <w:rPr/>
        <w:t xml:space="preserve">Design system with reusable components, type scale, and color tokens in Figma</w:t>
      </w:r>
    </w:p>
    <w:p>
      <w:pPr>
        <w:numPr>
          <w:ilvl w:val="0"/>
          <w:numId w:val="1"/>
        </w:numPr>
        <w:spacing w:lineRule="auto"/>
      </w:pPr>
      <w:r>
        <w:rPr/>
        <w:t xml:space="preserve">Full development: Next.js, headless CMS (Sanity or Contentful, your preference), Vercel hosting</w:t>
      </w:r>
    </w:p>
    <w:p>
      <w:pPr>
        <w:numPr>
          <w:ilvl w:val="0"/>
          <w:numId w:val="1"/>
        </w:numPr>
        <w:spacing w:lineRule="auto"/>
      </w:pPr>
      <w:r>
        <w:rPr/>
        <w:t xml:space="preserve">HubSpot integration for lead capture forms and pipeline tracking</w:t>
      </w:r>
    </w:p>
    <w:p>
      <w:pPr>
        <w:numPr>
          <w:ilvl w:val="0"/>
          <w:numId w:val="1"/>
        </w:numPr>
        <w:spacing w:lineRule="auto"/>
      </w:pPr>
      <w:r>
        <w:rPr/>
        <w:t xml:space="preserve">Analytics setup: Google Analytics 4, heatmaps (Hotjar or Microsoft Clarity), conversion tracking</w:t>
      </w:r>
    </w:p>
    <w:p>
      <w:pPr>
        <w:numPr>
          <w:ilvl w:val="0"/>
          <w:numId w:val="1"/>
        </w:numPr>
        <w:spacing w:lineRule="auto"/>
      </w:pPr>
      <w:r>
        <w:rPr/>
        <w:t xml:space="preserve">WCAG 2.1 AA accessibility audit and remediation</w:t>
      </w:r>
    </w:p>
    <w:p>
      <w:pPr>
        <w:numPr>
          <w:ilvl w:val="0"/>
          <w:numId w:val="1"/>
        </w:numPr>
        <w:spacing w:lineRule="auto"/>
      </w:pPr>
      <w:r>
        <w:rPr/>
        <w:t xml:space="preserve">Content migration from existing site (up to 15 pages of existing copy, reformatted)</w:t>
      </w:r>
    </w:p>
    <w:p>
      <w:pPr>
        <w:numPr>
          <w:ilvl w:val="0"/>
          <w:numId w:val="1"/>
        </w:numPr>
        <w:spacing w:lineRule="auto"/>
      </w:pPr>
      <w:r>
        <w:rPr/>
        <w:t xml:space="preserve">30-day post-launch support for bug fixes and minor adjustments</w:t>
      </w:r>
    </w:p>
    <w:p>
      <w:pPr>
        <w:pStyle w:val="Heading3"/>
        <w:spacing w:lineRule="auto"/>
      </w:pPr>
      <w:r>
        <w:rPr/>
        <w:t xml:space="preserve">Not included</w:t>
      </w:r>
    </w:p>
    <w:p>
      <w:pPr>
        <w:numPr>
          <w:ilvl w:val="0"/>
          <w:numId w:val="2"/>
        </w:numPr>
        <w:spacing w:lineRule="auto"/>
      </w:pPr>
      <w:r>
        <w:rPr/>
        <w:t xml:space="preserve">Copywriting for new pages (we can recommend a B2B copywriter if needed)</w:t>
      </w:r>
    </w:p>
    <w:p>
      <w:pPr>
        <w:numPr>
          <w:ilvl w:val="0"/>
          <w:numId w:val="2"/>
        </w:numPr>
        <w:spacing w:lineRule="auto"/>
      </w:pPr>
      <w:r>
        <w:rPr/>
        <w:t xml:space="preserve">Photography or video production</w:t>
      </w:r>
    </w:p>
    <w:p>
      <w:pPr>
        <w:numPr>
          <w:ilvl w:val="0"/>
          <w:numId w:val="2"/>
        </w:numPr>
        <w:spacing w:lineRule="auto"/>
      </w:pPr>
      <w:r>
        <w:rPr/>
        <w:t xml:space="preserve">Ongoing SEO retainer or link building</w:t>
      </w:r>
    </w:p>
    <w:p>
      <w:pPr>
        <w:numPr>
          <w:ilvl w:val="0"/>
          <w:numId w:val="2"/>
        </w:numPr>
        <w:spacing w:lineRule="auto"/>
      </w:pPr>
      <w:r>
        <w:rPr/>
        <w:t xml:space="preserve">Paid advertising setup or management</w:t>
      </w:r>
    </w:p>
    <w:p>
      <w:pPr>
        <w:numPr>
          <w:ilvl w:val="0"/>
          <w:numId w:val="2"/>
        </w:numPr>
        <w:spacing w:lineRule="auto"/>
      </w:pPr>
      <w:r>
        <w:rPr/>
        <w:t xml:space="preserve">Native mobile app development</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Research &amp; Positioning</w:t>
            </w:r>
          </w:p>
          <w:p>
            <w:pPr>
              <w:spacing w:lineRule="auto"/>
            </w:pPr>
            <w:r>
              <w:rPr/>
              <w:br w:type="textWrapping"/>
            </w:r>
          </w:p>
          <w:p>
            <w:pPr>
              <w:spacing w:lineRule="auto"/>
            </w:pPr>
            <w:r>
              <w:rPr/>
              <w:t xml:space="preserve">Client interviews, competitive audit, messaging framework, site architecture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System &amp; Key Pages</w:t>
            </w:r>
          </w:p>
          <w:p>
            <w:pPr>
              <w:spacing w:lineRule="auto"/>
            </w:pPr>
            <w:r>
              <w:rPr/>
              <w:br w:type="textWrapping"/>
            </w:r>
          </w:p>
          <w:p>
            <w:pPr>
              <w:spacing w:lineRule="auto"/>
            </w:pPr>
            <w:r>
              <w:rPr/>
              <w:t xml:space="preserve">Mobile-first design for all core pages, Figma component library, 2 revision rounds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 &amp; CMS Integration</w:t>
            </w:r>
          </w:p>
          <w:p>
            <w:pPr>
              <w:spacing w:lineRule="auto"/>
            </w:pPr>
            <w:r>
              <w:rPr/>
              <w:br w:type="textWrapping"/>
            </w:r>
          </w:p>
          <w:p>
            <w:pPr>
              <w:spacing w:lineRule="auto"/>
            </w:pPr>
            <w:r>
              <w:rPr/>
              <w:t xml:space="preserve">Next.js build, headless CMS setup, HubSpot integration, analytics instrumentation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Migration</w:t>
            </w:r>
          </w:p>
          <w:p>
            <w:pPr>
              <w:spacing w:lineRule="auto"/>
            </w:pPr>
            <w:r>
              <w:rPr/>
              <w:br w:type="textWrapping"/>
            </w:r>
          </w:p>
          <w:p>
            <w:pPr>
              <w:spacing w:lineRule="auto"/>
            </w:pPr>
            <w:r>
              <w:rPr/>
              <w:t xml:space="preserve">Reformat and migrate up to 15 existing pages into the new CMS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QA &amp; Accessibility Audit</w:t>
            </w:r>
          </w:p>
          <w:p>
            <w:pPr>
              <w:spacing w:lineRule="auto"/>
            </w:pPr>
            <w:r>
              <w:rPr/>
              <w:br w:type="textWrapping"/>
            </w:r>
          </w:p>
          <w:p>
            <w:pPr>
              <w:spacing w:lineRule="auto"/>
            </w:pPr>
            <w:r>
              <w:rPr/>
              <w:t xml:space="preserve">Cross-browser testing, WCAG 2.1 AA compliance, performance optimization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Post-Launch Support</w:t>
            </w:r>
          </w:p>
          <w:p>
            <w:pPr>
              <w:spacing w:lineRule="auto"/>
            </w:pPr>
            <w:r>
              <w:rPr/>
              <w:br w:type="textWrapping"/>
            </w:r>
          </w:p>
          <w:p>
            <w:pPr>
              <w:spacing w:lineRule="auto"/>
            </w:pPr>
            <w:r>
              <w:rPr/>
              <w:t xml:space="preserve">30 days of priority bug fixes and minor adjustments after go-live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$39,000</w:t>
            </w:r>
          </w:p>
        </w:tc>
      </w:tr>
    </w:tbl>
    <w:p>
      <w:pPr>
        <w:spacing w:lineRule="auto"/>
      </w:pPr>
      <w:r>
        <w:rPr/>
      </w:r>
    </w:p>
    <w:p>
      <w:pPr>
        <w:pStyle w:val="Heading2"/>
        <w:spacing w:lineRule="auto"/>
      </w:pPr>
      <w:r>
        <w:rPr/>
        <w:t xml:space="preserve">Timeline</w:t>
      </w:r>
    </w:p>
    <w:p>
      <w:pPr>
        <w:pStyle w:val="Heading3"/>
        <w:spacing w:lineRule="auto"/>
      </w:pPr>
      <w:r>
        <w:rPr/>
        <w:t xml:space="preserve">Phase 1: Research &amp; Positioning</w:t>
      </w:r>
    </w:p>
    <w:p>
      <w:pPr>
        <w:spacing w:lineRule="auto"/>
      </w:pPr>
      <w:r>
        <w:rPr>
          <w:b/>
        </w:rPr>
        <w:t xml:space="preserve">Weeks 1–2.</w:t>
      </w:r>
      <w:r>
        <w:rPr/>
        <w:t xml:space="preserve"> Stakeholder interviews, competitive audit, messaging framework delivery. You'll review and approve the site architecture before design begins.</w:t>
      </w:r>
    </w:p>
    <w:p>
      <w:pPr>
        <w:pStyle w:val="Heading3"/>
        <w:spacing w:lineRule="auto"/>
      </w:pPr>
      <w:r>
        <w:rPr/>
        <w:t xml:space="preserve">Phase 2: Design</w:t>
      </w:r>
    </w:p>
    <w:p>
      <w:pPr>
        <w:spacing w:lineRule="auto"/>
      </w:pPr>
      <w:r>
        <w:rPr>
          <w:b/>
        </w:rPr>
        <w:t xml:space="preserve">Weeks 3–5.</w:t>
      </w:r>
      <w:r>
        <w:rPr/>
        <w:t xml:space="preserve"> Homepage and case study page designed first. Full design system and remaining pages follow. Two structured feedback rounds built into the timeline. No open-ended revision loops.</w:t>
      </w:r>
    </w:p>
    <w:p>
      <w:pPr>
        <w:pStyle w:val="Heading3"/>
        <w:spacing w:lineRule="auto"/>
      </w:pPr>
      <w:r>
        <w:rPr/>
        <w:t xml:space="preserve">Phase 3: Development</w:t>
      </w:r>
    </w:p>
    <w:p>
      <w:pPr>
        <w:spacing w:lineRule="auto"/>
      </w:pPr>
      <w:r>
        <w:rPr>
          <w:b/>
        </w:rPr>
        <w:t xml:space="preserve">Weeks 6–8.</w:t>
      </w:r>
      <w:r>
        <w:rPr/>
        <w:t xml:space="preserve"> Frontend build, CMS setup, content entry, HubSpot and analytics integration. You'll have access to a staging environment from week 6 onward.</w:t>
      </w:r>
    </w:p>
    <w:p>
      <w:pPr>
        <w:pStyle w:val="Heading3"/>
        <w:spacing w:lineRule="auto"/>
      </w:pPr>
      <w:r>
        <w:rPr/>
        <w:t xml:space="preserve">Phase 4: QA &amp; Launch</w:t>
      </w:r>
    </w:p>
    <w:p>
      <w:pPr>
        <w:spacing w:lineRule="auto"/>
      </w:pPr>
      <w:r>
        <w:rPr>
          <w:b/>
        </w:rPr>
        <w:t xml:space="preserve">Weeks 9–10.</w:t>
      </w:r>
      <w:r>
        <w:rPr/>
        <w:t xml:space="preserve"> Testing across devices and browsers, accessibility audit, performance tuning, DNS cutover, and go-live. We handle the launch logistics so your team doesn't have to.</w:t>
      </w:r>
    </w:p>
    <w:p>
      <w:pPr>
        <w:pStyle w:val="Heading3"/>
        <w:spacing w:lineRule="auto"/>
      </w:pPr>
      <w:r>
        <w:rPr/>
        <w:t xml:space="preserve">Phase 5: Post-Launch Support</w:t>
      </w:r>
    </w:p>
    <w:p>
      <w:pPr>
        <w:spacing w:lineRule="auto"/>
      </w:pPr>
      <w:r>
        <w:rPr>
          <w:b/>
        </w:rPr>
        <w:t xml:space="preserve">Weeks 11–14.</w:t>
      </w:r>
      <w:r>
        <w:rPr/>
        <w:t xml:space="preserve"> 30 days of included support for anything that surfaces after real traffic hits the site. Priority response within 4 business hours.</w:t>
      </w:r>
    </w:p>
    <w:p>
      <w:pPr>
        <w:pStyle w:val="Heading2"/>
        <w:spacing w:lineRule="auto"/>
      </w:pPr>
      <w:r>
        <w:rPr/>
        <w:t xml:space="preserve">About Us</w:t>
      </w:r>
    </w:p>
    <w:p>
      <w:pPr>
        <w:spacing w:lineRule="auto"/>
      </w:pPr>
      <w:r>
        <w:rPr/>
        <w:t xml:space="preserve">Kairō Studio is a design and development studio that works exclusively with B2B companies selling complex services. We've built sites for management consultancies, engineering firms, and professional services companies across North America and Europe.</w:t>
      </w:r>
    </w:p>
    <w:p>
      <w:pPr>
        <w:spacing w:lineRule="auto"/>
      </w:pPr>
      <w:r>
        <w:rPr/>
        <w:t xml:space="preserve">Our team is small by design: 4 people, no account managers, no handoffs between departments. The person who runs your kickoff workshop is the same person reviewing your final QA checklist. It's how we keep quality high without losing track of the details.</w:t>
      </w:r>
    </w:p>
    <w:p>
      <w:pPr>
        <w:pStyle w:val="Heading3"/>
        <w:spacing w:lineRule="auto"/>
      </w:pPr>
      <w:r>
        <w:rPr/>
        <w:t xml:space="preserve">Selected clients</w:t>
      </w:r>
    </w:p>
    <w:p>
      <w:pPr>
        <w:spacing w:lineRule="auto"/>
      </w:pPr>
      <w:r>
        <w:rPr/>
        <w:t xml:space="preserve">Meridian Advisory Group, Vantage Infrastructure Partners, Crestline Strategy, Northpoint Engineering, Atlas Workforce Solutions.</w:t>
      </w:r>
    </w:p>
    <w:p>
      <w:pPr>
        <w:pStyle w:val="Heading3"/>
        <w:spacing w:lineRule="auto"/>
      </w:pPr>
      <w:r>
        <w:rPr/>
        <w:t xml:space="preserve">What clients say</w:t>
      </w:r>
    </w:p>
    <w:p>
      <w:pPr>
        <w:spacing w:lineRule="auto"/>
      </w:pPr>
      <w:r>
        <w:rPr/>
        <w:t xml:space="preserve">"Kairō rebuilt our site in 8 weeks and our inbound lead volume doubled within the first quarter. They understood our market better than agencies three times their size."</w:t>
      </w:r>
    </w:p>
    <w:p>
      <w:pPr>
        <w:spacing w:lineRule="auto"/>
      </w:pPr>
      <w:r>
        <w:rPr/>
        <w:t xml:space="preserve">James Harmon, Managing Partner, Meridian Advisory Group</w:t>
      </w:r>
    </w:p>
    <w:p>
      <w:pPr>
        <w:spacing w:lineRule="auto"/>
      </w:pPr>
      <w:r>
        <w:rPr/>
        <w:t xml:space="preserve">"The design quality is exceptional, but what impressed us most was how little back-and-forth was needed. They got our positioning right on the first pass."</w:t>
      </w:r>
    </w:p>
    <w:p>
      <w:pPr>
        <w:spacing w:lineRule="auto"/>
      </w:pPr>
      <w:r>
        <w:rPr/>
        <w:t xml:space="preserve">Sarah Chen, Director of Marketing, Vantage Infrastructure Partners</w:t>
      </w:r>
    </w:p>
    <w:p>
      <w:pPr>
        <w:pStyle w:val="Heading2"/>
        <w:spacing w:lineRule="auto"/>
      </w:pPr>
      <w:r>
        <w:rPr/>
        <w:t xml:space="preserve">Terms &amp; Conditions</w:t>
      </w:r>
    </w:p>
    <w:p>
      <w:pPr>
        <w:pStyle w:val="Heading3"/>
        <w:spacing w:lineRule="auto"/>
      </w:pPr>
      <w:r>
        <w:rPr/>
        <w:t xml:space="preserve">Payment Schedule</w:t>
      </w:r>
    </w:p>
    <w:p>
      <w:pPr>
        <w:spacing w:lineRule="auto"/>
      </w:pPr>
      <w:r>
        <w:rPr/>
        <w:t xml:space="preserve">This engagement is billed in three installments:</w:t>
      </w:r>
    </w:p>
    <w:p>
      <w:pPr>
        <w:numPr>
          <w:ilvl w:val="0"/>
          <w:numId w:val="3"/>
        </w:numPr>
        <w:spacing w:lineRule="auto"/>
      </w:pPr>
      <w:r>
        <w:rPr>
          <w:b/>
        </w:rPr>
        <w:t xml:space="preserve">40% ($15,600)</w:t>
      </w:r>
      <w:r>
        <w:rPr/>
        <w:t xml:space="preserve"> due upon signing. Covers Research &amp; Positioning and begins the Design phase</w:t>
      </w:r>
    </w:p>
    <w:p>
      <w:pPr>
        <w:numPr>
          <w:ilvl w:val="0"/>
          <w:numId w:val="3"/>
        </w:numPr>
        <w:spacing w:lineRule="auto"/>
      </w:pPr>
      <w:r>
        <w:rPr>
          <w:b/>
        </w:rPr>
        <w:t xml:space="preserve">40% ($15,600)</w:t>
      </w:r>
      <w:r>
        <w:rPr/>
        <w:t xml:space="preserve"> due at development kickoff (start of Week 6)</w:t>
      </w:r>
    </w:p>
    <w:p>
      <w:pPr>
        <w:numPr>
          <w:ilvl w:val="0"/>
          <w:numId w:val="3"/>
        </w:numPr>
        <w:spacing w:lineRule="auto"/>
      </w:pPr>
      <w:r>
        <w:rPr>
          <w:b/>
        </w:rPr>
        <w:t xml:space="preserve">20% ($7,800)</w:t>
      </w:r>
      <w:r>
        <w:rPr/>
        <w:t xml:space="preserve"> due at launch</w:t>
      </w:r>
    </w:p>
    <w:p>
      <w:pPr>
        <w:spacing w:lineRule="auto"/>
      </w:pPr>
      <w:r>
        <w:rPr/>
        <w:t xml:space="preserve">Invoices are payable within 14 days via bank transfer or credit card. Late payments beyond 30 days pause active work until the balance is resolved.</w:t>
      </w:r>
    </w:p>
    <w:p>
      <w:pPr>
        <w:pStyle w:val="Heading3"/>
        <w:spacing w:lineRule="auto"/>
      </w:pPr>
      <w:r>
        <w:rPr/>
        <w:t xml:space="preserve">Revisions &amp; Change Requests</w:t>
      </w:r>
    </w:p>
    <w:p>
      <w:pPr>
        <w:spacing w:lineRule="auto"/>
      </w:pPr>
      <w:r>
        <w:rPr/>
        <w:t xml:space="preserve">The design phase includes two structured revision rounds per page. Revisions beyond the included rounds, or changes to approved deliverables during development, are billed at $175/hour with prior written approval.</w:t>
      </w:r>
    </w:p>
    <w:p>
      <w:pPr>
        <w:pStyle w:val="Heading3"/>
        <w:spacing w:lineRule="auto"/>
      </w:pPr>
      <w:r>
        <w:rPr/>
        <w:t xml:space="preserve">Intellectual Property</w:t>
      </w:r>
    </w:p>
    <w:p>
      <w:pPr>
        <w:spacing w:lineRule="auto"/>
      </w:pPr>
      <w:r>
        <w:rPr/>
        <w:t xml:space="preserve">Upon final payment, all design files, source code, and content produced for this engagement transfer to Brightpath Consulting with full ownership rights. Kairō Studio retains the right to feature the project in our portfolio and case studies.</w:t>
      </w:r>
    </w:p>
    <w:p>
      <w:pPr>
        <w:pStyle w:val="Heading3"/>
        <w:spacing w:lineRule="auto"/>
      </w:pPr>
      <w:r>
        <w:rPr/>
        <w:t xml:space="preserve">Timeline &amp; Delays</w:t>
      </w:r>
    </w:p>
    <w:p>
      <w:pPr>
        <w:spacing w:lineRule="auto"/>
      </w:pPr>
      <w:r>
        <w:rPr/>
        <w:t xml:space="preserve">The 10-week timeline assumes feedback is provided within 3 business days of each deliverable. Delays in client feedback extend the timeline proportionally. If a phase is delayed by more than 10 business days due to client-side availability, we may need to reschedule subsequent phases to accommodate other commitments.</w:t>
      </w:r>
    </w:p>
    <w:p>
      <w:pPr>
        <w:pStyle w:val="Heading3"/>
        <w:spacing w:lineRule="auto"/>
      </w:pPr>
      <w:r>
        <w:rPr/>
        <w:t xml:space="preserve">Cancellation</w:t>
      </w:r>
    </w:p>
    <w:p>
      <w:pPr>
        <w:spacing w:lineRule="auto"/>
      </w:pPr>
      <w:r>
        <w:rPr/>
        <w:t xml:space="preserve">Either party may terminate this agreement with 14 days written notice. In the event of cancellation, Brightpath Consulting is billed for all work completed to date, plus any third-party costs already incurred. Unused portions of prepaid installments are refunded within 30 days.</w:t>
      </w:r>
    </w:p>
    <w:p>
      <w:pPr>
        <w:pStyle w:val="Heading3"/>
        <w:spacing w:lineRule="auto"/>
      </w:pPr>
      <w:r>
        <w:rPr/>
        <w:t xml:space="preserve">Proposal Validity</w:t>
      </w:r>
    </w:p>
    <w:p>
      <w:pPr>
        <w:spacing w:lineRule="auto"/>
      </w:pPr>
      <w:r>
        <w:rPr/>
        <w:t xml:space="preserve">This proposal is valid for 30 days from the date shown on the cover page. After that, scope and pricing may be revised to reflect current availability and rates.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2026-06-15T13:33:46.847Z</dcterms:created>
  <dcterms:modified xsi:type="dcterms:W3CDTF">2026-06-15T13:33:46.847Z</dcterms:modified>
</cp:coreProperties>
</file>